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Проще, чем кажется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 xml:space="preserve">Единый портал </w:t>
      </w:r>
      <w:proofErr w:type="spellStart"/>
      <w:r w:rsidRPr="00C529A4">
        <w:rPr>
          <w:color w:val="333333"/>
          <w:sz w:val="28"/>
          <w:szCs w:val="28"/>
        </w:rPr>
        <w:t>госуслуг</w:t>
      </w:r>
      <w:proofErr w:type="spellEnd"/>
      <w:r w:rsidRPr="00C529A4">
        <w:rPr>
          <w:color w:val="333333"/>
          <w:sz w:val="28"/>
          <w:szCs w:val="28"/>
        </w:rPr>
        <w:t xml:space="preserve"> – самый удобный способ получения государственных услуг в электронном виде.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Сегодня, в век цифровых технологий, получение государственных услуг в удаленном режиме набирает популярность, потому что это удобно, быстро, а также доступно из любого места, где есть интернет.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 xml:space="preserve">Пользователи </w:t>
      </w:r>
      <w:proofErr w:type="spellStart"/>
      <w:r w:rsidRPr="00C529A4">
        <w:rPr>
          <w:color w:val="333333"/>
          <w:sz w:val="28"/>
          <w:szCs w:val="28"/>
        </w:rPr>
        <w:t>госуслуг</w:t>
      </w:r>
      <w:proofErr w:type="spellEnd"/>
      <w:r w:rsidRPr="00C529A4">
        <w:rPr>
          <w:color w:val="333333"/>
          <w:sz w:val="28"/>
          <w:szCs w:val="28"/>
        </w:rPr>
        <w:t xml:space="preserve"> оплачивают штрафы ГИБДД, подают заявления на получение или замену загранпаспорта, записывают ребенка в детский сад, получают выписку с пенсионного счета и меняют адрес регистрации через интернет. Возможности Единого портала государственных услуг постоянно расширяются, поэтому данный сервис уже стал незаменимым ресурсом для тех, кто ценит свое время.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 xml:space="preserve">Если вы в перечисленных случаях воспользуетесь порталом </w:t>
      </w:r>
      <w:proofErr w:type="spellStart"/>
      <w:r w:rsidRPr="00C529A4">
        <w:rPr>
          <w:rStyle w:val="a4"/>
          <w:color w:val="333333"/>
          <w:sz w:val="28"/>
          <w:szCs w:val="28"/>
        </w:rPr>
        <w:t>госуслуг</w:t>
      </w:r>
      <w:proofErr w:type="spellEnd"/>
      <w:r w:rsidRPr="00C529A4">
        <w:rPr>
          <w:rStyle w:val="a4"/>
          <w:color w:val="333333"/>
          <w:sz w:val="28"/>
          <w:szCs w:val="28"/>
        </w:rPr>
        <w:t>, то получаете ряд преимуществ: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круглосуточная доступность портала (подача заявления о предоставлении государственных и муниципальных услуг в любое время, независимо от времени суток, праздничных и выходных дней, через любой компьютер, планшет или мобильный телефон, имеющих допуск к сети Интернет);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получение услуги из любого удобного для Вас места;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упрощение получения государственной и муниципальной услуги и другой полезной информации (сокращение количества предоставляемых документов);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информация по услугам сосредоточена на единой информационной площадке;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отсутствие очередей;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встроенная система оплаты;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отсутствие коррупции, т.к. заявитель не обращается напрямую в ведомство для получения услуги;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информирование гражданина на каждом этапе работы по его заявлению;</w:t>
      </w:r>
    </w:p>
    <w:p w:rsidR="00C529A4" w:rsidRPr="00C529A4" w:rsidRDefault="00C529A4" w:rsidP="00C529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сокращение времени от подачи заявления до выдачи оформленного документа.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Чтобы получить услугу, необходимо зарегистрироваться на портале. Затем отправить электронное заявление и необходимый перечень документов через портал государственных услуг. В дальнейшем Вы просто наблюдаете за ходом исполнения своего заявления.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Порядок получения государственных и муниципальных услуг в электронной форме: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lastRenderedPageBreak/>
        <w:t>А) Регистрация на портале.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Чтобы получать услуги федерального, регионального и муниципального уровня необходимо зарегистрироваться на портале http://www.gosuslugi.ru/.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Единый портал государственных услуг – это место предоставления информации о федеральных, региональных, муниципальных услугах и функциях, ведомствах, а также оказания услуг в электронном виде. С помощью портала можно:</w:t>
      </w:r>
    </w:p>
    <w:p w:rsidR="00C529A4" w:rsidRPr="00C529A4" w:rsidRDefault="00C529A4" w:rsidP="00C529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Получить услугу в электронном виде;</w:t>
      </w:r>
    </w:p>
    <w:p w:rsidR="00C529A4" w:rsidRPr="00C529A4" w:rsidRDefault="00C529A4" w:rsidP="00C529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Получить информацию о государственной услуге, в том числе о месте получения, стоимости, сроке оказания и форме документов, которые нужно приложить при оформлении услуги;</w:t>
      </w:r>
    </w:p>
    <w:p w:rsidR="00C529A4" w:rsidRPr="00C529A4" w:rsidRDefault="00C529A4" w:rsidP="00C529A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Получить информацию о государственных и муниципальных учреждениях.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Информация, необходимая для успешной регистрации на портале государственных услуг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(Список всего необходимого для регистрации на портале государственных услуг):</w:t>
      </w:r>
    </w:p>
    <w:p w:rsidR="00C529A4" w:rsidRPr="00C529A4" w:rsidRDefault="00C529A4" w:rsidP="00C529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Паспорт гражданина РФ.</w:t>
      </w:r>
    </w:p>
    <w:p w:rsidR="00C529A4" w:rsidRPr="00C529A4" w:rsidRDefault="00C529A4" w:rsidP="00C529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Страховое свидетельство государственного пенсионного страхования (СНИЛС).</w:t>
      </w:r>
    </w:p>
    <w:p w:rsidR="00C529A4" w:rsidRPr="00C529A4" w:rsidRDefault="00C529A4" w:rsidP="00C529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Свидетельство </w:t>
      </w:r>
      <w:proofErr w:type="gramStart"/>
      <w:r w:rsidRPr="00C529A4">
        <w:rPr>
          <w:rFonts w:ascii="Times New Roman" w:hAnsi="Times New Roman" w:cs="Times New Roman"/>
          <w:color w:val="333333"/>
          <w:sz w:val="28"/>
          <w:szCs w:val="28"/>
        </w:rPr>
        <w:t>о постановке на учет в налоговом органе физического лица по месту жительства на территории</w:t>
      </w:r>
      <w:proofErr w:type="gramEnd"/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 Российской Федерации (ИНН).</w:t>
      </w:r>
    </w:p>
    <w:p w:rsidR="00C529A4" w:rsidRPr="00C529A4" w:rsidRDefault="00C529A4" w:rsidP="00C529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Мобильный телефон, номер которого ранее не использовался при регистрации на портале государственных услуг.</w:t>
      </w:r>
    </w:p>
    <w:p w:rsidR="00C529A4" w:rsidRPr="00C529A4" w:rsidRDefault="00C529A4" w:rsidP="00C529A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Адрес электронной почты, который ранее не использовался при регистрации на портале </w:t>
      </w:r>
      <w:proofErr w:type="spellStart"/>
      <w:r w:rsidRPr="00C529A4">
        <w:rPr>
          <w:rFonts w:ascii="Times New Roman" w:hAnsi="Times New Roman" w:cs="Times New Roman"/>
          <w:color w:val="333333"/>
          <w:sz w:val="28"/>
          <w:szCs w:val="28"/>
        </w:rPr>
        <w:t>госуслуг</w:t>
      </w:r>
      <w:proofErr w:type="spellEnd"/>
      <w:r w:rsidRPr="00C529A4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 xml:space="preserve">Если у Вас в настоящее время отсутствует какая-то информация или документы из списка, то рекомендуется заняться их поиском перед тем, как переходить к процедуре дальнейшей регистрации. Что касается адреса электронной почты и номера сотового телефона, то эти средства связи используются с целью </w:t>
      </w:r>
      <w:proofErr w:type="gramStart"/>
      <w:r w:rsidRPr="00C529A4">
        <w:rPr>
          <w:color w:val="333333"/>
          <w:sz w:val="28"/>
          <w:szCs w:val="28"/>
        </w:rPr>
        <w:t>информирования</w:t>
      </w:r>
      <w:proofErr w:type="gramEnd"/>
      <w:r w:rsidRPr="00C529A4">
        <w:rPr>
          <w:color w:val="333333"/>
          <w:sz w:val="28"/>
          <w:szCs w:val="28"/>
        </w:rPr>
        <w:t xml:space="preserve"> о ходе движения заказанной Вами услуги.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Процесс регистрации на портале государственных услуг состоит из следующих пунктов:</w:t>
      </w:r>
    </w:p>
    <w:p w:rsidR="00C529A4" w:rsidRPr="00C529A4" w:rsidRDefault="00C529A4" w:rsidP="00C529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C529A4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Необходимо ввести все данные из пункта выше на сайте портала </w:t>
      </w:r>
      <w:proofErr w:type="spellStart"/>
      <w:r w:rsidRPr="00C529A4">
        <w:rPr>
          <w:rFonts w:ascii="Times New Roman" w:hAnsi="Times New Roman" w:cs="Times New Roman"/>
          <w:color w:val="333333"/>
          <w:sz w:val="28"/>
          <w:szCs w:val="28"/>
        </w:rPr>
        <w:t>гослуслуг</w:t>
      </w:r>
      <w:proofErr w:type="spellEnd"/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 (обязательные поля:</w:t>
      </w:r>
      <w:proofErr w:type="gramEnd"/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C529A4">
        <w:rPr>
          <w:rFonts w:ascii="Times New Roman" w:hAnsi="Times New Roman" w:cs="Times New Roman"/>
          <w:color w:val="333333"/>
          <w:sz w:val="28"/>
          <w:szCs w:val="28"/>
        </w:rPr>
        <w:t>Фамилия, Имя, Дата рождения, Пол, СНИЛС, адрес электронной почты).</w:t>
      </w:r>
      <w:proofErr w:type="gramEnd"/>
    </w:p>
    <w:p w:rsidR="00C529A4" w:rsidRPr="00C529A4" w:rsidRDefault="00C529A4" w:rsidP="00C529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Подтвердить адрес электронной почты и номер мобильного телефона.</w:t>
      </w:r>
    </w:p>
    <w:p w:rsidR="00C529A4" w:rsidRPr="00C529A4" w:rsidRDefault="00C529A4" w:rsidP="00C529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>Дождаться заказного письма с кодом подтверждения и забрать его на почте или воспользоваться другим вариантом и получить код активации в центре продаж и обслуживания клиентов компании. При себе должны быть паспорт и СНИЛС. Процедура выдачи кода в удостоверяющем центре занимает несколько минут, тогда как письмо по почте с кодом активации придет к вам в течение двух недель.</w:t>
      </w:r>
    </w:p>
    <w:p w:rsidR="00C529A4" w:rsidRPr="00C529A4" w:rsidRDefault="00C529A4" w:rsidP="00C529A4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Используя код активации окончательно активировать свой </w:t>
      </w:r>
      <w:proofErr w:type="spellStart"/>
      <w:r w:rsidRPr="00C529A4">
        <w:rPr>
          <w:rFonts w:ascii="Times New Roman" w:hAnsi="Times New Roman" w:cs="Times New Roman"/>
          <w:color w:val="333333"/>
          <w:sz w:val="28"/>
          <w:szCs w:val="28"/>
        </w:rPr>
        <w:t>аккаунт</w:t>
      </w:r>
      <w:proofErr w:type="spellEnd"/>
      <w:r w:rsidRPr="00C529A4">
        <w:rPr>
          <w:rFonts w:ascii="Times New Roman" w:hAnsi="Times New Roman" w:cs="Times New Roman"/>
          <w:color w:val="333333"/>
          <w:sz w:val="28"/>
          <w:szCs w:val="28"/>
        </w:rPr>
        <w:t xml:space="preserve"> на портале </w:t>
      </w:r>
      <w:proofErr w:type="spellStart"/>
      <w:r w:rsidRPr="00C529A4">
        <w:rPr>
          <w:rFonts w:ascii="Times New Roman" w:hAnsi="Times New Roman" w:cs="Times New Roman"/>
          <w:color w:val="333333"/>
          <w:sz w:val="28"/>
          <w:szCs w:val="28"/>
        </w:rPr>
        <w:t>госуслуг</w:t>
      </w:r>
      <w:proofErr w:type="spellEnd"/>
      <w:r w:rsidRPr="00C529A4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Процесс регистрации может занять некоторое время, если Вы выбрали вариант с доставкой кода активации через заказное письмо.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Так что, если Вам в срочном порядке необходимо заказать услуги на едином портале государственных услуг, лучше лично посетить офис компании для оперативного получения кода и завершения регистрации.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Использование электронной подписи на портале государственных услуг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Гражданин РФ может зарегистрировать Личный кабинет и в дальнейшем проходить авторизацию как через ввод личного логина (СНИЛС) и пароля, так и с использованием сре</w:t>
      </w:r>
      <w:proofErr w:type="gramStart"/>
      <w:r w:rsidRPr="00C529A4">
        <w:rPr>
          <w:color w:val="333333"/>
          <w:sz w:val="28"/>
          <w:szCs w:val="28"/>
        </w:rPr>
        <w:t>дств дл</w:t>
      </w:r>
      <w:proofErr w:type="gramEnd"/>
      <w:r w:rsidRPr="00C529A4">
        <w:rPr>
          <w:color w:val="333333"/>
          <w:sz w:val="28"/>
          <w:szCs w:val="28"/>
        </w:rPr>
        <w:t xml:space="preserve">я создания квалифицированной электронной подписи. Квалифицированный сертификат ключа проверки электронной подписи должен быть выдан аккредитованным </w:t>
      </w:r>
      <w:proofErr w:type="spellStart"/>
      <w:r w:rsidRPr="00C529A4">
        <w:rPr>
          <w:color w:val="333333"/>
          <w:sz w:val="28"/>
          <w:szCs w:val="28"/>
        </w:rPr>
        <w:t>Минкомсвязи</w:t>
      </w:r>
      <w:proofErr w:type="spellEnd"/>
      <w:r w:rsidRPr="00C529A4">
        <w:rPr>
          <w:color w:val="333333"/>
          <w:sz w:val="28"/>
          <w:szCs w:val="28"/>
        </w:rPr>
        <w:t xml:space="preserve"> России удостоверяющим центром. Сертификат обязательно должен содержать фамилию, имя, отчество и страховой номер индивидуального лицевого счета (СНИЛС) владельца.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Пользователь имеет возможность подписать электронной подписью заявление, отправляемое в орган исполнительной власти. При реализации этого механизма используются отечественные стандарты ЭП и применяются сертифицированные в системе сертификации ФСБ России средства криптографической защиты информации, такие как «</w:t>
      </w:r>
      <w:proofErr w:type="spellStart"/>
      <w:r w:rsidRPr="00C529A4">
        <w:rPr>
          <w:color w:val="333333"/>
          <w:sz w:val="28"/>
          <w:szCs w:val="28"/>
        </w:rPr>
        <w:t>Aladdin</w:t>
      </w:r>
      <w:proofErr w:type="spellEnd"/>
      <w:r w:rsidRPr="00C529A4">
        <w:rPr>
          <w:color w:val="333333"/>
          <w:sz w:val="28"/>
          <w:szCs w:val="28"/>
        </w:rPr>
        <w:t xml:space="preserve"> </w:t>
      </w:r>
      <w:proofErr w:type="spellStart"/>
      <w:r w:rsidRPr="00C529A4">
        <w:rPr>
          <w:color w:val="333333"/>
          <w:sz w:val="28"/>
          <w:szCs w:val="28"/>
        </w:rPr>
        <w:t>e-Token</w:t>
      </w:r>
      <w:proofErr w:type="spellEnd"/>
      <w:r w:rsidRPr="00C529A4">
        <w:rPr>
          <w:color w:val="333333"/>
          <w:sz w:val="28"/>
          <w:szCs w:val="28"/>
        </w:rPr>
        <w:t xml:space="preserve"> ГОСТ» и «</w:t>
      </w:r>
      <w:proofErr w:type="spellStart"/>
      <w:r w:rsidRPr="00C529A4">
        <w:rPr>
          <w:color w:val="333333"/>
          <w:sz w:val="28"/>
          <w:szCs w:val="28"/>
        </w:rPr>
        <w:t>КриптоПро</w:t>
      </w:r>
      <w:proofErr w:type="spellEnd"/>
      <w:r w:rsidRPr="00C529A4">
        <w:rPr>
          <w:color w:val="333333"/>
          <w:sz w:val="28"/>
          <w:szCs w:val="28"/>
        </w:rPr>
        <w:t xml:space="preserve"> CSP», что даёт основания считать данную подпись, в соответствии с Федеральным законом «Об электронной подписи» усиленной квалифицированной электронной подписью.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Б) Выбор услуги из списка электронных услуг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 xml:space="preserve">Все услуги, размещенные на портале, соотнесены с конкретным регионом РФ: место получения услуги определяет как наличие самой услуги, так и условия ее предоставления. Поэтому первым шагом для получения доступа к </w:t>
      </w:r>
      <w:r w:rsidRPr="00C529A4">
        <w:rPr>
          <w:color w:val="333333"/>
          <w:sz w:val="28"/>
          <w:szCs w:val="28"/>
        </w:rPr>
        <w:lastRenderedPageBreak/>
        <w:t>возможностям ресурса является выбор региона, после чего откроется список услуг, предоставляемых как территориальными органами центральных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министерств и ведомств, структурами конкретного субъекта Российской Федерации, так и органами местного самоуправления.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proofErr w:type="gramStart"/>
      <w:r w:rsidRPr="00C529A4">
        <w:rPr>
          <w:color w:val="333333"/>
          <w:sz w:val="28"/>
          <w:szCs w:val="28"/>
        </w:rPr>
        <w:t>Для удобства поиска можно воспользоваться следующими классификаторами: тематическим, по категориям пользователей, по ведомствам.</w:t>
      </w:r>
      <w:proofErr w:type="gramEnd"/>
      <w:r w:rsidRPr="00C529A4">
        <w:rPr>
          <w:color w:val="333333"/>
          <w:sz w:val="28"/>
          <w:szCs w:val="28"/>
        </w:rPr>
        <w:t xml:space="preserve"> Кроме того организован поиск услуг, организаций, документов и форм по ключевым словам.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В карточке услуги содержится ее описание, информация о ее стоимости, сроках исполнения, также можно изучить бланки заявлений и форм, которые следует заполнить для обращения за услугой, ознакомиться с перечнем документов, необходимых для получения услуги. В рубрике «Консультирование» содержатся подробная информация о порядке и способах обращения за консультацией.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rStyle w:val="a4"/>
          <w:color w:val="333333"/>
          <w:sz w:val="28"/>
          <w:szCs w:val="28"/>
        </w:rPr>
        <w:t>В) Заполнение и направление в адрес структурного подразделения заявление в электронном виде на получение выбранной услуги.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Заполнить и отправить заявление на получение услуги или запрос в орган исполнительной власти (орган местного самоуправления) в электронной форме могут зарегистрированные пользователи. Также в «Личном кабинете» по номеру документа можно отследить статус своего обращения.</w:t>
      </w:r>
    </w:p>
    <w:p w:rsidR="00C529A4" w:rsidRPr="00C529A4" w:rsidRDefault="00C529A4" w:rsidP="00C529A4">
      <w:pPr>
        <w:pStyle w:val="a3"/>
        <w:jc w:val="both"/>
        <w:rPr>
          <w:color w:val="333333"/>
          <w:sz w:val="28"/>
          <w:szCs w:val="28"/>
        </w:rPr>
      </w:pPr>
      <w:r w:rsidRPr="00C529A4">
        <w:rPr>
          <w:color w:val="333333"/>
          <w:sz w:val="28"/>
          <w:szCs w:val="28"/>
        </w:rPr>
        <w:t>При формировании заявления имеется возможность прикрепления документов для оказания услуги оформленных в электронном виде (сканированные документы).</w:t>
      </w:r>
    </w:p>
    <w:p w:rsidR="00D7448E" w:rsidRPr="00C529A4" w:rsidRDefault="00D7448E" w:rsidP="00C5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D7448E" w:rsidRPr="00C52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E06DF"/>
    <w:multiLevelType w:val="multilevel"/>
    <w:tmpl w:val="AF88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42329C"/>
    <w:multiLevelType w:val="multilevel"/>
    <w:tmpl w:val="B4A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9679D"/>
    <w:multiLevelType w:val="multilevel"/>
    <w:tmpl w:val="8B3C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6D20D4"/>
    <w:multiLevelType w:val="multilevel"/>
    <w:tmpl w:val="4DC2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29A4"/>
    <w:rsid w:val="00906C7F"/>
    <w:rsid w:val="00C529A4"/>
    <w:rsid w:val="00D7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29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529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529A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5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52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529A4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C529A4"/>
    <w:rPr>
      <w:b/>
      <w:bCs/>
    </w:rPr>
  </w:style>
  <w:style w:type="paragraph" w:customStyle="1" w:styleId="rteindent1">
    <w:name w:val="rteindent1"/>
    <w:basedOn w:val="a"/>
    <w:rsid w:val="00C5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indent4">
    <w:name w:val="rteindent4"/>
    <w:basedOn w:val="a"/>
    <w:rsid w:val="00C5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rsid w:val="00C5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C529A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529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5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2018-09-27T09:05:00Z</dcterms:created>
  <dcterms:modified xsi:type="dcterms:W3CDTF">2018-09-27T09:17:00Z</dcterms:modified>
</cp:coreProperties>
</file>